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284" w:lineRule="atLeast"/>
        <w:rPr>
          <w:rFonts w:ascii="方正小标宋简体" w:hAnsi="宋体" w:eastAsia="方正小标宋简体" w:cs="仿宋_GB2312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 w:cs="仿宋_GB2312"/>
          <w:color w:val="000000"/>
          <w:sz w:val="32"/>
          <w:szCs w:val="32"/>
        </w:rPr>
        <w:t>附件1</w:t>
      </w:r>
      <w:bookmarkStart w:id="0" w:name="_GoBack"/>
      <w:bookmarkEnd w:id="0"/>
    </w:p>
    <w:p>
      <w:pPr>
        <w:overflowPunct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瓯海区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小学道德与法治“素养课堂”教学设计模板</w:t>
      </w:r>
    </w:p>
    <w:p>
      <w:pPr>
        <w:jc w:val="center"/>
        <w:rPr>
          <w:rStyle w:val="5"/>
        </w:rPr>
      </w:pPr>
    </w:p>
    <w:tbl>
      <w:tblPr>
        <w:tblStyle w:val="3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154" w:type="dxa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单元名称</w:t>
            </w:r>
          </w:p>
        </w:tc>
        <w:tc>
          <w:tcPr>
            <w:tcW w:w="73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9468" w:type="dxa"/>
            <w:gridSpan w:val="2"/>
            <w:noWrap w:val="0"/>
            <w:vAlign w:val="top"/>
          </w:tcPr>
          <w:p>
            <w:pPr>
              <w:snapToGrid w:val="0"/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hint="eastAsia" w:ascii="Times New Roman" w:hAnsi="Times New Roman"/>
                <w:b/>
                <w:sz w:val="24"/>
              </w:rPr>
              <w:t>单元教学设计说明</w:t>
            </w:r>
            <w:r>
              <w:rPr>
                <w:rFonts w:ascii="楷体" w:hAnsi="楷体" w:eastAsia="楷体"/>
                <w:szCs w:val="21"/>
              </w:rPr>
              <w:t>（</w:t>
            </w:r>
            <w:r>
              <w:rPr>
                <w:rFonts w:hint="eastAsia" w:ascii="楷体" w:hAnsi="楷体" w:eastAsia="楷体"/>
                <w:szCs w:val="21"/>
              </w:rPr>
              <w:t>依据课程标准的要求，简述本单元学习对学生核心素养发展的价值；简要说明教学设计与实践的理论基础）（300字以内）</w:t>
            </w:r>
          </w:p>
          <w:p>
            <w:pPr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hint="eastAsia" w:ascii="Times New Roman" w:hAnsi="Times New Roman"/>
                <w:b/>
                <w:sz w:val="24"/>
              </w:rPr>
              <w:t>单元</w:t>
            </w:r>
            <w:r>
              <w:rPr>
                <w:rFonts w:ascii="Times New Roman" w:hAnsi="Times New Roman"/>
                <w:b/>
                <w:sz w:val="24"/>
              </w:rPr>
              <w:t>目标</w:t>
            </w:r>
            <w:r>
              <w:rPr>
                <w:rFonts w:hint="eastAsia" w:ascii="Times New Roman" w:hAnsi="Times New Roman"/>
                <w:b/>
                <w:sz w:val="24"/>
              </w:rPr>
              <w:t>与重点难点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根据课程标准和学生实际，指向学科核心内容、学科思想方法、核心素养的落实，设计单元学习</w:t>
            </w:r>
            <w:r>
              <w:rPr>
                <w:rFonts w:ascii="楷体" w:hAnsi="楷体" w:eastAsia="楷体"/>
              </w:rPr>
              <w:t>目标</w:t>
            </w:r>
            <w:r>
              <w:rPr>
                <w:rFonts w:hint="eastAsia" w:ascii="楷体" w:hAnsi="楷体" w:eastAsia="楷体"/>
              </w:rPr>
              <w:t>，明确重点和难点</w:t>
            </w:r>
            <w:r>
              <w:rPr>
                <w:rFonts w:ascii="楷体" w:hAnsi="楷体" w:eastAsia="楷体"/>
              </w:rPr>
              <w:t>）</w:t>
            </w:r>
            <w:r>
              <w:rPr>
                <w:rFonts w:hint="eastAsia" w:ascii="楷体" w:hAnsi="楷体" w:eastAsia="楷体"/>
              </w:rPr>
              <w:t>（100字以内）</w:t>
            </w:r>
          </w:p>
          <w:p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3.单元</w:t>
            </w:r>
            <w:r>
              <w:rPr>
                <w:rFonts w:ascii="Times New Roman" w:hAnsi="Times New Roman"/>
                <w:b/>
                <w:sz w:val="24"/>
              </w:rPr>
              <w:t>整体</w:t>
            </w:r>
            <w:r>
              <w:rPr>
                <w:rFonts w:hint="eastAsia" w:ascii="Times New Roman" w:hAnsi="Times New Roman"/>
                <w:b/>
                <w:sz w:val="24"/>
              </w:rPr>
              <w:t>教学思路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介绍单元整体教学实施的思路，包括课时安排、教与学活动规划，以</w:t>
            </w:r>
            <w:r>
              <w:rPr>
                <w:rFonts w:hint="eastAsia" w:ascii="楷体" w:hAnsi="楷体" w:eastAsia="楷体"/>
                <w:b/>
                <w:bCs/>
              </w:rPr>
              <w:t>结构图</w:t>
            </w:r>
            <w:r>
              <w:rPr>
                <w:rFonts w:hint="eastAsia" w:ascii="楷体" w:hAnsi="楷体" w:eastAsia="楷体"/>
              </w:rPr>
              <w:t>等形式整体呈现单元内的课时安排及课时之间的关联等）</w:t>
            </w:r>
          </w:p>
          <w:p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b/>
                <w:sz w:val="24"/>
              </w:rPr>
            </w:pPr>
          </w:p>
        </w:tc>
      </w:tr>
    </w:tbl>
    <w:p/>
    <w:tbl>
      <w:tblPr>
        <w:tblStyle w:val="3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4658"/>
        <w:gridCol w:w="2787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课题</w:t>
            </w:r>
          </w:p>
        </w:tc>
        <w:tc>
          <w:tcPr>
            <w:tcW w:w="4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27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“四千精神”教学设计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1.教学内容分析</w:t>
            </w:r>
            <w:r>
              <w:rPr>
                <w:rFonts w:hint="eastAsia" w:ascii="楷体" w:hAnsi="楷体" w:eastAsia="楷体"/>
              </w:rPr>
              <w:t>（分析本课时教学</w:t>
            </w:r>
            <w:r>
              <w:rPr>
                <w:rFonts w:ascii="楷体" w:hAnsi="楷体" w:eastAsia="楷体"/>
              </w:rPr>
              <w:t>内容</w:t>
            </w:r>
            <w:r>
              <w:rPr>
                <w:rFonts w:hint="eastAsia" w:ascii="楷体" w:hAnsi="楷体" w:eastAsia="楷体"/>
              </w:rPr>
              <w:t>在单元中的位置，学习内容对发展学生核心素养的功能价值，蕴含的正确价值观念等）（200字左右）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2.学情分析</w:t>
            </w:r>
            <w:r>
              <w:rPr>
                <w:rFonts w:ascii="楷体" w:hAnsi="楷体" w:eastAsia="楷体"/>
              </w:rPr>
              <w:t>（分析学生</w:t>
            </w:r>
            <w:r>
              <w:rPr>
                <w:rFonts w:hint="eastAsia" w:ascii="楷体" w:hAnsi="楷体" w:eastAsia="楷体"/>
              </w:rPr>
              <w:t>与本课时学习相关的学习经验、知识储备、学科能力水平、学生兴趣与发展</w:t>
            </w:r>
            <w:r>
              <w:rPr>
                <w:rFonts w:ascii="楷体" w:hAnsi="楷体" w:eastAsia="楷体"/>
              </w:rPr>
              <w:t>需求</w:t>
            </w:r>
            <w:r>
              <w:rPr>
                <w:rFonts w:hint="eastAsia" w:ascii="楷体" w:hAnsi="楷体" w:eastAsia="楷体"/>
              </w:rPr>
              <w:t>、发展路径等</w:t>
            </w:r>
            <w:r>
              <w:rPr>
                <w:rFonts w:ascii="楷体" w:hAnsi="楷体" w:eastAsia="楷体"/>
              </w:rPr>
              <w:t>）</w:t>
            </w:r>
            <w:r>
              <w:rPr>
                <w:rFonts w:hint="eastAsia" w:ascii="楷体" w:hAnsi="楷体" w:eastAsia="楷体"/>
              </w:rPr>
              <w:t>（200字左右）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3.目标确定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根据课程标准和学生实际，指向学科核心内容、学科思想方法，描述学生经历学习过程后应达成的目标）（100字以内）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4.学习重点难点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5.学习活动设计</w:t>
            </w:r>
            <w:r>
              <w:rPr>
                <w:rFonts w:hint="eastAsia" w:ascii="楷体" w:hAnsi="楷体" w:eastAsia="楷体"/>
              </w:rPr>
              <w:t>（体现深度学习的活动环节需在设计意图中重点阐述）（2000字以内）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16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楷体" w:hAnsi="楷体" w:eastAsia="楷体"/>
                    </w:rPr>
                    <w:t>（根据课堂教与学的程序安排）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教师活动</w:t>
                  </w:r>
                </w:p>
                <w:p>
                  <w:pPr>
                    <w:spacing w:line="36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（</w:t>
                  </w:r>
                  <w:r>
                    <w:rPr>
                      <w:rFonts w:ascii="楷体" w:hAnsi="楷体" w:eastAsia="楷体"/>
                    </w:rPr>
                    <w:t>教</w:t>
                  </w:r>
                  <w:r>
                    <w:rPr>
                      <w:rFonts w:hint="eastAsia" w:ascii="楷体" w:hAnsi="楷体" w:eastAsia="楷体"/>
                    </w:rPr>
                    <w:t>学环节中呈现的学习</w:t>
                  </w:r>
                  <w:r>
                    <w:rPr>
                      <w:rFonts w:ascii="楷体" w:hAnsi="楷体" w:eastAsia="楷体"/>
                    </w:rPr>
                    <w:t>情境</w:t>
                  </w:r>
                  <w:r>
                    <w:rPr>
                      <w:rFonts w:hint="eastAsia" w:ascii="楷体" w:hAnsi="楷体" w:eastAsia="楷体"/>
                    </w:rPr>
                    <w:t>、提出驱动性问题、学习</w:t>
                  </w:r>
                  <w:r>
                    <w:rPr>
                      <w:rFonts w:ascii="楷体" w:hAnsi="楷体" w:eastAsia="楷体"/>
                    </w:rPr>
                    <w:t>任务</w:t>
                  </w:r>
                  <w:r>
                    <w:rPr>
                      <w:rFonts w:hint="eastAsia" w:ascii="楷体" w:hAnsi="楷体" w:eastAsia="楷体"/>
                    </w:rPr>
                    <w:t>类型等）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  <w:szCs w:val="21"/>
                    </w:rPr>
                    <w:t>预设一（学生活动 ）：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  <w:szCs w:val="21"/>
                    </w:rPr>
                    <w:t>预设二（学生活动 ）：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Cs w:val="21"/>
                    </w:rPr>
                    <w:t>……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设计意图</w:t>
                  </w:r>
                  <w:r>
                    <w:rPr>
                      <w:rFonts w:hint="eastAsia" w:ascii="楷体" w:hAnsi="楷体" w:eastAsia="楷体"/>
                    </w:rPr>
                    <w:t>（简要说明教学环节、学习活动等组织与实施意图，说明活动对目标达成和学生发展的意义，说明如何在活动中达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/>
                    </w:rPr>
                    <w:t>成目标，关注课堂互动的层次与深度。）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环节二：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教师活动</w:t>
                  </w:r>
                </w:p>
                <w:p>
                  <w:pPr>
                    <w:spacing w:line="360" w:lineRule="exact"/>
                    <w:jc w:val="left"/>
                    <w:rPr>
                      <w:rFonts w:ascii="宋体" w:hAnsi="宋体" w:cs="宋体"/>
                      <w:b/>
                      <w:szCs w:val="21"/>
                    </w:rPr>
                  </w:pPr>
                  <w:r>
                    <w:rPr>
                      <w:rFonts w:hint="eastAsia" w:ascii="宋体" w:hAnsi="宋体" w:cs="宋体"/>
                      <w:b/>
                      <w:szCs w:val="21"/>
                    </w:rPr>
                    <w:t>预设一（学生活动 ）：</w:t>
                  </w:r>
                </w:p>
                <w:p>
                  <w:pPr>
                    <w:spacing w:line="360" w:lineRule="exact"/>
                    <w:jc w:val="left"/>
                    <w:rPr>
                      <w:rFonts w:ascii="宋体" w:hAnsi="宋体" w:cs="宋体"/>
                      <w:b/>
                      <w:szCs w:val="21"/>
                    </w:rPr>
                  </w:pPr>
                  <w:r>
                    <w:rPr>
                      <w:rFonts w:hint="eastAsia" w:ascii="宋体" w:hAnsi="宋体" w:cs="宋体"/>
                      <w:b/>
                      <w:szCs w:val="21"/>
                    </w:rPr>
                    <w:t>预设二（学生活动 ）：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szCs w:val="21"/>
                    </w:rPr>
                    <w:t>……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设计意图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</w:rPr>
                    <w:t>……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6.板书设计</w:t>
            </w:r>
            <w:r>
              <w:rPr>
                <w:rFonts w:hint="eastAsia" w:ascii="楷体" w:hAnsi="楷体" w:eastAsia="楷体"/>
              </w:rPr>
              <w:t>（板书完整呈现教与学活动的过程，最好能呈现建构知识结构与思维发展的路径与关键点）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7.作业与拓展学习设计</w:t>
            </w:r>
            <w:r>
              <w:rPr>
                <w:rFonts w:hint="eastAsia" w:ascii="楷体" w:hAnsi="楷体" w:eastAsia="楷体"/>
              </w:rPr>
              <w:t>（关注作业的针对性、预计完成时间，发挥作业对复习巩固、引导学生深入学习的作用）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8.学习评价设计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从知识获得、能力提升、学习态度、学习方法、价值观念培育等方面设计过程性评价的内容、方式与工具等；过程性评价要适量、适度，通过学生的行为表现判断学习目标的达成度</w:t>
            </w:r>
            <w:r>
              <w:rPr>
                <w:rFonts w:ascii="楷体" w:hAnsi="楷体" w:eastAsia="楷体"/>
              </w:rPr>
              <w:t>）</w:t>
            </w:r>
          </w:p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9.教学反思与改进</w:t>
            </w:r>
            <w:r>
              <w:rPr>
                <w:rFonts w:hint="eastAsia" w:ascii="楷体" w:hAnsi="楷体" w:eastAsia="楷体"/>
              </w:rPr>
              <w:t>（教与学的经验性总结，基于学情分析和目标达成度进行对比反思，教学自我评估与改进设想）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023E57C2"/>
    <w:rsid w:val="023E57C2"/>
    <w:rsid w:val="1433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styleId="5">
    <w:name w:val="annotation reference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917</Characters>
  <Lines>0</Lines>
  <Paragraphs>0</Paragraphs>
  <TotalTime>0</TotalTime>
  <ScaleCrop>false</ScaleCrop>
  <LinksUpToDate>false</LinksUpToDate>
  <CharactersWithSpaces>921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2023-06-13T00:53:00Z</dcterms:created>
  <dc:creator>方明</dc:creator>
  <cp:lastModifiedBy>王小丹</cp:lastModifiedBy>
  <dcterms:modified xsi:type="dcterms:W3CDTF">2023-06-14T01:50:48Z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D180F0B816B64E25A5770D72DB5FD8A0_11</vt:lpwstr>
  </property>
</Properties>
</file>