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236A9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9" w:lineRule="atLeast"/>
        <w:ind w:left="0" w:right="0" w:firstLine="0"/>
        <w:jc w:val="center"/>
        <w:rPr>
          <w:rFonts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关于举行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倪仙秋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名师工作室2025学年第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7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次活动的通知</w:t>
      </w:r>
    </w:p>
    <w:p w14:paraId="59A3202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left"/>
        <w:textAlignment w:val="auto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各位工作室成员：</w:t>
      </w:r>
    </w:p>
    <w:p w14:paraId="72F76EF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/>
        <w:jc w:val="left"/>
        <w:textAlignment w:val="auto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shd w:val="clear" w:fill="FFFFFF"/>
        </w:rPr>
        <w:t>为充分发挥名师工作室的示范引领作用，促进工作室成员专业成长，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破解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论文撰写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中的难题，切实提升教学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研究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能力，经研究，决定开展第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7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次工作室活动。现将具体事项通知如下：</w:t>
      </w:r>
    </w:p>
    <w:p w14:paraId="324C4B70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 w:val="0"/>
        <w:overflowPunct/>
        <w:topLinePunct w:val="0"/>
        <w:autoSpaceDE w:val="0"/>
        <w:autoSpaceDN w:val="0"/>
        <w:bidi w:val="0"/>
        <w:spacing w:before="0" w:after="0" w:line="360" w:lineRule="auto"/>
        <w:ind w:firstLine="480" w:firstLineChars="200"/>
        <w:jc w:val="both"/>
        <w:textAlignment w:val="auto"/>
        <w:rPr>
          <w:rFonts w:hint="eastAsia" w:cs="宋体"/>
          <w:b w:val="0"/>
          <w:bCs w:val="0"/>
          <w:color w:val="00000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shd w:val="clear" w:fill="FFFFFF"/>
          <w:lang w:val="en-US" w:eastAsia="zh-CN" w:bidi="ar-SA"/>
        </w:rPr>
        <w:t>一、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shd w:val="clear" w:color="auto" w:fill="FFFFFF"/>
          <w:lang w:val="en-US" w:eastAsia="zh-CN" w:bidi="ar-SA"/>
        </w:rPr>
        <w:t>活动主题：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>与经典对话  与课堂相融</w:t>
      </w:r>
    </w:p>
    <w:p w14:paraId="7C623F26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 w:val="0"/>
        <w:overflowPunct/>
        <w:topLinePunct w:val="0"/>
        <w:autoSpaceDE w:val="0"/>
        <w:autoSpaceDN w:val="0"/>
        <w:bidi w:val="0"/>
        <w:spacing w:before="0" w:after="0"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shd w:val="clear" w:color="auto" w:fill="FFFFFF"/>
          <w:lang w:val="en-US" w:eastAsia="zh-CN" w:bidi="ar-SA"/>
        </w:rPr>
        <w:t>二、活动时间：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2026年4月10日周五下午</w:t>
      </w:r>
    </w:p>
    <w:p w14:paraId="4AD4F75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left"/>
        <w:textAlignment w:val="auto"/>
        <w:rPr>
          <w:rFonts w:hint="default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shd w:val="clear" w:color="auto" w:fill="FFFFFF"/>
          <w:lang w:val="en-US" w:eastAsia="zh-CN" w:bidi="ar-SA"/>
        </w:rPr>
        <w:t>三、活动地点：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shd w:val="clear" w:color="auto" w:fill="FFFFFF"/>
          <w:lang w:val="en-US" w:eastAsia="zh-CN" w:bidi="ar-SA"/>
        </w:rPr>
        <w:t>瓯海区实验小学教育集团飞霞校区（校图书馆）</w:t>
      </w:r>
    </w:p>
    <w:p w14:paraId="443B90B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both"/>
        <w:textAlignment w:val="auto"/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  <w:t>四、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  <w:lang w:val="en-US" w:eastAsia="zh-CN"/>
        </w:rPr>
        <w:t>参加对象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  <w:t>：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shd w:val="clear" w:color="auto" w:fill="FFFFFF"/>
          <w:lang w:val="en-US" w:eastAsia="zh-CN" w:bidi="ar-SA"/>
        </w:rPr>
        <w:t>倪仙秋名师工作室成员</w:t>
      </w:r>
    </w:p>
    <w:p w14:paraId="39C0D50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  <w:t>五、活动安排：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7"/>
        <w:gridCol w:w="5515"/>
        <w:gridCol w:w="1250"/>
      </w:tblGrid>
      <w:tr w14:paraId="7D292D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7" w:type="dxa"/>
          </w:tcPr>
          <w:p w14:paraId="716648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时间</w:t>
            </w:r>
          </w:p>
        </w:tc>
        <w:tc>
          <w:tcPr>
            <w:tcW w:w="5515" w:type="dxa"/>
          </w:tcPr>
          <w:p w14:paraId="5B6A87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活动内容</w:t>
            </w:r>
          </w:p>
        </w:tc>
        <w:tc>
          <w:tcPr>
            <w:tcW w:w="1250" w:type="dxa"/>
          </w:tcPr>
          <w:p w14:paraId="5580ED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主持</w:t>
            </w:r>
          </w:p>
        </w:tc>
      </w:tr>
      <w:tr w14:paraId="4A6DE2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7" w:type="dxa"/>
          </w:tcPr>
          <w:p w14:paraId="054893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13：00</w:t>
            </w:r>
          </w:p>
        </w:tc>
        <w:tc>
          <w:tcPr>
            <w:tcW w:w="5515" w:type="dxa"/>
          </w:tcPr>
          <w:p w14:paraId="620406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报到</w:t>
            </w:r>
          </w:p>
        </w:tc>
        <w:tc>
          <w:tcPr>
            <w:tcW w:w="1250" w:type="dxa"/>
          </w:tcPr>
          <w:p w14:paraId="785EB5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/</w:t>
            </w:r>
          </w:p>
        </w:tc>
      </w:tr>
      <w:tr w14:paraId="174940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7" w:type="dxa"/>
          </w:tcPr>
          <w:p w14:paraId="1D0D59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13：10-13：40</w:t>
            </w:r>
          </w:p>
        </w:tc>
        <w:tc>
          <w:tcPr>
            <w:tcW w:w="5515" w:type="dxa"/>
          </w:tcPr>
          <w:p w14:paraId="09D196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读书交流：倪仙秋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《与经典对话  与课堂相融——读&lt;小学科学教育“探究—研讨”教学法&gt;有感》</w:t>
            </w:r>
            <w:bookmarkStart w:id="0" w:name="_GoBack"/>
            <w:bookmarkEnd w:id="0"/>
          </w:p>
        </w:tc>
        <w:tc>
          <w:tcPr>
            <w:tcW w:w="1250" w:type="dxa"/>
          </w:tcPr>
          <w:p w14:paraId="1D90CD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王小梅</w:t>
            </w:r>
          </w:p>
        </w:tc>
      </w:tr>
      <w:tr w14:paraId="17A4A1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7" w:type="dxa"/>
            <w:shd w:val="clear" w:color="auto" w:fill="auto"/>
            <w:vAlign w:val="top"/>
          </w:tcPr>
          <w:p w14:paraId="2BA0A0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13：40-14：40</w:t>
            </w:r>
          </w:p>
        </w:tc>
        <w:tc>
          <w:tcPr>
            <w:tcW w:w="5515" w:type="dxa"/>
          </w:tcPr>
          <w:p w14:paraId="322063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专题讲座：陈素平《小学科学教育“探究—研讨”教学法》阅读分析及教学思考</w:t>
            </w:r>
          </w:p>
        </w:tc>
        <w:tc>
          <w:tcPr>
            <w:tcW w:w="1250" w:type="dxa"/>
          </w:tcPr>
          <w:p w14:paraId="35740D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王小梅</w:t>
            </w:r>
          </w:p>
        </w:tc>
      </w:tr>
      <w:tr w14:paraId="105AEC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7" w:type="dxa"/>
            <w:shd w:val="clear" w:color="auto" w:fill="auto"/>
            <w:vAlign w:val="top"/>
          </w:tcPr>
          <w:p w14:paraId="7A71BE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14：40-15：10</w:t>
            </w:r>
          </w:p>
        </w:tc>
        <w:tc>
          <w:tcPr>
            <w:tcW w:w="5515" w:type="dxa"/>
          </w:tcPr>
          <w:p w14:paraId="769537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学员论文交流</w:t>
            </w:r>
          </w:p>
        </w:tc>
        <w:tc>
          <w:tcPr>
            <w:tcW w:w="1250" w:type="dxa"/>
          </w:tcPr>
          <w:p w14:paraId="015402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倪仙秋</w:t>
            </w:r>
          </w:p>
        </w:tc>
      </w:tr>
      <w:tr w14:paraId="571093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7" w:type="dxa"/>
            <w:shd w:val="clear" w:color="auto" w:fill="auto"/>
            <w:vAlign w:val="top"/>
          </w:tcPr>
          <w:p w14:paraId="6ACCF0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15：10-16：40</w:t>
            </w:r>
          </w:p>
        </w:tc>
        <w:tc>
          <w:tcPr>
            <w:tcW w:w="5515" w:type="dxa"/>
          </w:tcPr>
          <w:p w14:paraId="0F4996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专家讲座：陈素平《小学科学教师论文撰写问题与改进策略》</w:t>
            </w:r>
          </w:p>
        </w:tc>
        <w:tc>
          <w:tcPr>
            <w:tcW w:w="1250" w:type="dxa"/>
          </w:tcPr>
          <w:p w14:paraId="1EFF4D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倪仙秋</w:t>
            </w:r>
          </w:p>
        </w:tc>
      </w:tr>
    </w:tbl>
    <w:p w14:paraId="50EE3EB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jc w:val="both"/>
        <w:textAlignment w:val="auto"/>
      </w:pPr>
    </w:p>
    <w:p w14:paraId="0656E98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left"/>
        <w:textAlignment w:val="auto"/>
        <w:rPr>
          <w:rFonts w:hint="default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cs="宋体"/>
          <w:b/>
          <w:bCs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>签到：倪仙秋     通讯：倪仙秋</w:t>
      </w:r>
      <w:r>
        <w:rPr>
          <w:rFonts w:hint="eastAsia" w:cs="宋体"/>
          <w:b w:val="0"/>
          <w:bCs w:val="0"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 xml:space="preserve">     </w:t>
      </w:r>
      <w:r>
        <w:rPr>
          <w:rFonts w:hint="eastAsia" w:cs="宋体"/>
          <w:b/>
          <w:bCs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>摄影：黄赛凡</w:t>
      </w:r>
    </w:p>
    <w:p w14:paraId="15B2303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  <w:lang w:val="en-US" w:eastAsia="zh-CN"/>
        </w:rPr>
        <w:t>六、其他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  <w:t>事项：</w:t>
      </w:r>
    </w:p>
    <w:p w14:paraId="1F8C148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请参加对象安排好工作准时参加活动。差旅费按规定回原单位报销。</w:t>
      </w:r>
    </w:p>
    <w:p w14:paraId="415D040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right"/>
        <w:textAlignment w:val="auto"/>
        <w:rPr>
          <w:rFonts w:hint="eastAsia" w:cs="宋体"/>
          <w:b/>
          <w:bCs/>
          <w:color w:val="auto"/>
          <w:kern w:val="0"/>
          <w:sz w:val="24"/>
          <w:szCs w:val="24"/>
          <w:lang w:val="en-US" w:eastAsia="zh-CN"/>
        </w:rPr>
      </w:pPr>
      <w:r>
        <w:rPr>
          <w:rFonts w:hint="eastAsia" w:cs="宋体"/>
          <w:b/>
          <w:bCs/>
          <w:color w:val="auto"/>
          <w:kern w:val="0"/>
          <w:sz w:val="24"/>
          <w:szCs w:val="24"/>
          <w:lang w:val="en-US" w:eastAsia="zh-CN"/>
        </w:rPr>
        <w:t>瓯海区倪仙秋名师工作室</w:t>
      </w:r>
    </w:p>
    <w:p w14:paraId="34F0C99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right"/>
        <w:textAlignment w:val="auto"/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</w:rPr>
        <w:t>202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lang w:val="en-US" w:eastAsia="zh-CN"/>
        </w:rPr>
        <w:t>6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</w:rPr>
        <w:t>年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</w:rPr>
        <w:t>月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0D1FD2"/>
    <w:rsid w:val="045D72C7"/>
    <w:rsid w:val="076C4208"/>
    <w:rsid w:val="0B0A5387"/>
    <w:rsid w:val="143B1624"/>
    <w:rsid w:val="188A049E"/>
    <w:rsid w:val="1B2A7AAB"/>
    <w:rsid w:val="1C166281"/>
    <w:rsid w:val="23D5432C"/>
    <w:rsid w:val="27D17500"/>
    <w:rsid w:val="31954CAF"/>
    <w:rsid w:val="360D1FD2"/>
    <w:rsid w:val="39DA5679"/>
    <w:rsid w:val="4E00314D"/>
    <w:rsid w:val="514214DC"/>
    <w:rsid w:val="515772A3"/>
    <w:rsid w:val="5B89084D"/>
    <w:rsid w:val="5BDD7C46"/>
    <w:rsid w:val="5DAC7A6B"/>
    <w:rsid w:val="67030759"/>
    <w:rsid w:val="697B0A9F"/>
    <w:rsid w:val="6B376C47"/>
    <w:rsid w:val="745D14CD"/>
    <w:rsid w:val="785B3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403</Words>
  <Characters>439</Characters>
  <Lines>0</Lines>
  <Paragraphs>0</Paragraphs>
  <TotalTime>10</TotalTime>
  <ScaleCrop>false</ScaleCrop>
  <LinksUpToDate>false</LinksUpToDate>
  <CharactersWithSpaces>449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2026-04-03T15:14:00Z</dcterms:created>
  <dc:creator>倪仙秋</dc:creator>
  <cp:lastModifiedBy>倪仙秋</cp:lastModifiedBy>
  <dcterms:modified xsi:type="dcterms:W3CDTF">2026-04-06T12:24:20Z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D8CC0DE9CF054E498616865A5AF723D0_11</vt:lpwstr>
  </property>
  <property fmtid="{D5CDD505-2E9C-101B-9397-08002B2CF9AE}" pid="4" name="KSOTemplateDocerSaveRecord">
    <vt:lpwstr>eyJoZGlkIjoiOWE3ZTFmZWU0ZmMwNDU1YmJlNDA4NTI5ZDZlMWM4MmQiLCJ1c2VySWQiOiIxOTU1MDU5MzAifQ==</vt:lpwstr>
  </property>
</Properties>
</file>