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Default="00524044" w:rsidP="00524044">
      <w:pPr>
        <w:widowControl/>
        <w:shd w:val="clear" w:color="auto" w:fill="FFFFFF"/>
        <w:spacing w:line="420" w:lineRule="exact"/>
        <w:jc w:val="left"/>
        <w:rPr>
          <w:rFonts w:ascii="Times New Roman" w:eastAsia="黑体" w:hAnsi="Times New Roman" w:cs="Times New Roman"/>
          <w:b/>
          <w:bCs/>
          <w:kern w:val="0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524044" w:rsidRDefault="00524044" w:rsidP="00524044">
      <w:pPr>
        <w:widowControl/>
        <w:shd w:val="clear" w:color="auto" w:fill="FFFFFF"/>
        <w:spacing w:line="420" w:lineRule="exact"/>
        <w:jc w:val="center"/>
        <w:rPr>
          <w:rFonts w:ascii="Times New Roman" w:eastAsia="仿宋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kern w:val="0"/>
          <w:sz w:val="32"/>
          <w:szCs w:val="32"/>
        </w:rPr>
        <w:t xml:space="preserve"> </w:t>
      </w:r>
    </w:p>
    <w:p w:rsidR="00524044" w:rsidRDefault="00524044" w:rsidP="00524044">
      <w:pPr>
        <w:widowControl/>
        <w:shd w:val="clear" w:color="auto" w:fill="FFFFFF"/>
        <w:spacing w:line="420" w:lineRule="exact"/>
        <w:jc w:val="center"/>
        <w:rPr>
          <w:rFonts w:ascii="Times New Roman" w:eastAsia="仿宋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kern w:val="0"/>
          <w:sz w:val="32"/>
          <w:szCs w:val="32"/>
        </w:rPr>
        <w:t xml:space="preserve"> </w:t>
      </w:r>
    </w:p>
    <w:p w:rsidR="00524044" w:rsidRDefault="00524044" w:rsidP="00524044">
      <w:pPr>
        <w:widowControl/>
        <w:shd w:val="clear" w:color="auto" w:fill="FFFFFF"/>
        <w:spacing w:line="42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2026</w:t>
      </w:r>
      <w:r>
        <w:rPr>
          <w:rFonts w:ascii="宋体" w:eastAsia="宋体" w:hAnsi="宋体" w:hint="eastAsia"/>
          <w:sz w:val="36"/>
          <w:szCs w:val="36"/>
        </w:rPr>
        <w:t>年浙江省教师教育规划课题指南</w:t>
      </w:r>
    </w:p>
    <w:p w:rsidR="00524044" w:rsidRDefault="00524044" w:rsidP="00524044">
      <w:pPr>
        <w:widowControl/>
        <w:shd w:val="clear" w:color="auto" w:fill="FFFFFF"/>
        <w:spacing w:line="420" w:lineRule="exact"/>
        <w:jc w:val="center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 </w:t>
      </w:r>
    </w:p>
    <w:p w:rsidR="00524044" w:rsidRDefault="00524044" w:rsidP="00524044">
      <w:pPr>
        <w:widowControl/>
        <w:shd w:val="clear" w:color="auto" w:fill="FFFFFF"/>
        <w:spacing w:line="273" w:lineRule="auto"/>
        <w:ind w:left="962" w:hanging="36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1.</w:t>
      </w:r>
      <w:r>
        <w:rPr>
          <w:rFonts w:ascii="仿宋" w:eastAsia="仿宋" w:hAnsi="仿宋" w:cs="Times New Roman"/>
          <w:sz w:val="32"/>
          <w:szCs w:val="32"/>
        </w:rPr>
        <w:t>中小学教师专业发展培训制度的改革研究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2.</w:t>
      </w:r>
      <w:r>
        <w:rPr>
          <w:rFonts w:ascii="仿宋" w:eastAsia="仿宋" w:hAnsi="仿宋" w:cs="Times New Roman"/>
          <w:sz w:val="32"/>
          <w:szCs w:val="32"/>
        </w:rPr>
        <w:t>教师专业发展培训的分层课程体系建设研究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3.</w:t>
      </w:r>
      <w:r>
        <w:rPr>
          <w:rFonts w:ascii="仿宋" w:eastAsia="仿宋" w:hAnsi="仿宋" w:cs="Times New Roman"/>
          <w:kern w:val="0"/>
          <w:sz w:val="32"/>
          <w:szCs w:val="32"/>
        </w:rPr>
        <w:t>教师培训模式创新与实践研究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4.</w:t>
      </w:r>
      <w:r>
        <w:rPr>
          <w:rFonts w:ascii="仿宋" w:eastAsia="仿宋" w:hAnsi="仿宋" w:cs="Times New Roman"/>
          <w:sz w:val="32"/>
          <w:szCs w:val="32"/>
        </w:rPr>
        <w:t>教师培训者能力提升的实践研究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5.</w:t>
      </w:r>
      <w:r>
        <w:rPr>
          <w:rFonts w:ascii="仿宋" w:eastAsia="仿宋" w:hAnsi="仿宋" w:cs="Times New Roman"/>
          <w:kern w:val="0"/>
          <w:sz w:val="32"/>
          <w:szCs w:val="32"/>
        </w:rPr>
        <w:t>教师培训项目质量评估机制的改革与实践研究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6.</w:t>
      </w:r>
      <w:r>
        <w:rPr>
          <w:rFonts w:ascii="仿宋" w:eastAsia="仿宋" w:hAnsi="仿宋" w:cs="Times New Roman"/>
          <w:kern w:val="0"/>
          <w:sz w:val="32"/>
          <w:szCs w:val="32"/>
        </w:rPr>
        <w:t>中小学教师专业发展</w:t>
      </w:r>
      <w:r>
        <w:rPr>
          <w:rFonts w:ascii="仿宋" w:eastAsia="仿宋" w:hAnsi="仿宋" w:hint="eastAsia"/>
          <w:kern w:val="0"/>
          <w:sz w:val="32"/>
          <w:szCs w:val="32"/>
        </w:rPr>
        <w:t>培训</w:t>
      </w:r>
      <w:r>
        <w:rPr>
          <w:rFonts w:ascii="仿宋" w:eastAsia="仿宋" w:hAnsi="仿宋" w:cs="Times New Roman"/>
          <w:kern w:val="0"/>
          <w:sz w:val="32"/>
          <w:szCs w:val="32"/>
        </w:rPr>
        <w:t>存在的问题及对策研究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7.</w:t>
      </w:r>
      <w:r>
        <w:rPr>
          <w:rFonts w:ascii="仿宋" w:eastAsia="仿宋" w:hAnsi="仿宋" w:cs="Times New Roman"/>
          <w:kern w:val="0"/>
          <w:sz w:val="32"/>
          <w:szCs w:val="32"/>
        </w:rPr>
        <w:t>中小学教师学历提升与教师培训融合的路径研究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8.</w:t>
      </w:r>
      <w:r>
        <w:rPr>
          <w:rFonts w:ascii="仿宋" w:eastAsia="仿宋" w:hAnsi="仿宋" w:cs="Times New Roman"/>
          <w:kern w:val="0"/>
          <w:sz w:val="32"/>
          <w:szCs w:val="32"/>
        </w:rPr>
        <w:t>浙派名师名校长队伍的培养路径研究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9.</w:t>
      </w:r>
      <w:r>
        <w:rPr>
          <w:rFonts w:ascii="仿宋" w:eastAsia="仿宋" w:hAnsi="仿宋" w:cs="Times New Roman"/>
          <w:kern w:val="0"/>
          <w:sz w:val="32"/>
          <w:szCs w:val="32"/>
        </w:rPr>
        <w:t>新教师入职培训的课程体系建构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10.</w:t>
      </w:r>
      <w:r>
        <w:rPr>
          <w:rFonts w:ascii="仿宋" w:eastAsia="仿宋" w:hAnsi="仿宋" w:cs="Times New Roman"/>
          <w:kern w:val="0"/>
          <w:sz w:val="32"/>
          <w:szCs w:val="32"/>
        </w:rPr>
        <w:t>幼儿园教师托育能力提升路径探索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11.</w:t>
      </w:r>
      <w:r>
        <w:rPr>
          <w:rFonts w:ascii="仿宋" w:eastAsia="仿宋" w:hAnsi="仿宋" w:cs="Times New Roman"/>
          <w:kern w:val="0"/>
          <w:sz w:val="32"/>
          <w:szCs w:val="32"/>
        </w:rPr>
        <w:t>中小学教师人工智能素养提升培训课程体系建构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12.</w:t>
      </w:r>
      <w:r>
        <w:rPr>
          <w:rFonts w:ascii="仿宋" w:eastAsia="仿宋" w:hAnsi="仿宋" w:cs="Times New Roman"/>
          <w:kern w:val="0"/>
          <w:sz w:val="32"/>
          <w:szCs w:val="32"/>
        </w:rPr>
        <w:t>班主任育人能力提升路径研究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13.</w:t>
      </w:r>
      <w:r>
        <w:rPr>
          <w:rFonts w:ascii="仿宋" w:eastAsia="仿宋" w:hAnsi="仿宋" w:cs="Times New Roman"/>
          <w:kern w:val="0"/>
          <w:sz w:val="32"/>
          <w:szCs w:val="32"/>
        </w:rPr>
        <w:t>教师跨学段任教能力提升培训的设计与实施研究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14.</w:t>
      </w:r>
      <w:r>
        <w:rPr>
          <w:rFonts w:ascii="仿宋" w:eastAsia="仿宋" w:hAnsi="仿宋" w:cs="Times New Roman"/>
          <w:kern w:val="0"/>
          <w:sz w:val="32"/>
          <w:szCs w:val="32"/>
        </w:rPr>
        <w:t>科技教育教师跨学科教学能力提升培训的设计与实施研究</w:t>
      </w:r>
    </w:p>
    <w:p w:rsidR="00524044" w:rsidRDefault="00524044" w:rsidP="00524044">
      <w:pPr>
        <w:widowControl/>
        <w:shd w:val="clear" w:color="auto" w:fill="FFFFFF"/>
        <w:spacing w:line="273" w:lineRule="auto"/>
        <w:ind w:firstLine="602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15.</w:t>
      </w:r>
      <w:r>
        <w:rPr>
          <w:rFonts w:ascii="仿宋" w:eastAsia="仿宋" w:hAnsi="仿宋" w:cs="Times New Roman"/>
          <w:kern w:val="0"/>
          <w:sz w:val="32"/>
          <w:szCs w:val="32"/>
        </w:rPr>
        <w:t>中小学校本研修实施模式的实践探索</w:t>
      </w:r>
    </w:p>
    <w:p w:rsidR="001E6C7D" w:rsidRDefault="001E6C7D">
      <w:pPr>
        <w:rPr>
          <w:rFonts w:hint="eastAsia"/>
        </w:rPr>
      </w:pPr>
      <w:bookmarkStart w:id="0" w:name="_GoBack"/>
      <w:bookmarkEnd w:id="0"/>
    </w:p>
    <w:sectPr w:rsidR="001E6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1E6C7D"/>
    <w:rsid w:val="0052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BF715"/>
  <w15:chartTrackingRefBased/>
  <w15:docId w15:val="{1BCA029D-7E8B-4A48-865D-27ACFE6B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044"/>
    <w:pPr>
      <w:widowControl w:val="0"/>
      <w:jc w:val="both"/>
    </w:pPr>
    <w:rPr>
      <w:rFonts w:ascii="等线" w:eastAsia="等线" w:hAnsi="等线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蔡川平</dc:creator>
  <cp:keywords/>
  <dc:description/>
  <cp:lastModifiedBy>蔡川平</cp:lastModifiedBy>
  <cp:revision>1</cp:revision>
  <dcterms:created xsi:type="dcterms:W3CDTF">2026-08-17T06:42:00Z</dcterms:created>
  <dcterms:modified xsi:type="dcterms:W3CDTF">2026-08-17T06:42:00Z</dcterms:modified>
</cp:coreProperties>
</file>